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A73C" w14:textId="7777777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0946DC45" w14:textId="7777777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1AC8E725" w14:textId="7777777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5BF34F85" w14:textId="7777777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3997B89B" w14:textId="28583B9A" w:rsidR="006F7C26" w:rsidRPr="004F72FD" w:rsidRDefault="00287ACD" w:rsidP="00A05DA6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4F72FD">
        <w:rPr>
          <w:rFonts w:ascii="微软雅黑" w:eastAsia="微软雅黑" w:hAnsi="微软雅黑" w:hint="eastAsia"/>
          <w:b/>
          <w:bCs/>
          <w:sz w:val="32"/>
          <w:szCs w:val="32"/>
        </w:rPr>
        <w:t>“</w:t>
      </w:r>
      <w:r w:rsidR="002B557C" w:rsidRPr="004F72FD">
        <w:rPr>
          <w:rFonts w:ascii="微软雅黑" w:eastAsia="微软雅黑" w:hAnsi="微软雅黑" w:hint="eastAsia"/>
          <w:b/>
          <w:bCs/>
          <w:sz w:val="32"/>
          <w:szCs w:val="32"/>
        </w:rPr>
        <w:t>中国知网</w:t>
      </w:r>
      <w:r w:rsidRPr="004F72FD">
        <w:rPr>
          <w:rFonts w:ascii="微软雅黑" w:eastAsia="微软雅黑" w:hAnsi="微软雅黑" w:hint="eastAsia"/>
          <w:b/>
          <w:bCs/>
          <w:sz w:val="32"/>
          <w:szCs w:val="32"/>
        </w:rPr>
        <w:t>”</w:t>
      </w:r>
      <w:r w:rsidR="00CC1170" w:rsidRPr="004F72FD">
        <w:rPr>
          <w:rFonts w:ascii="微软雅黑" w:eastAsia="微软雅黑" w:hAnsi="微软雅黑" w:hint="eastAsia"/>
          <w:b/>
          <w:bCs/>
          <w:sz w:val="32"/>
          <w:szCs w:val="32"/>
        </w:rPr>
        <w:t>大学生</w:t>
      </w:r>
      <w:r w:rsidR="00F26AFF" w:rsidRPr="004F72FD">
        <w:rPr>
          <w:rFonts w:ascii="微软雅黑" w:eastAsia="微软雅黑" w:hAnsi="微软雅黑" w:hint="eastAsia"/>
          <w:b/>
          <w:bCs/>
          <w:sz w:val="32"/>
          <w:szCs w:val="32"/>
        </w:rPr>
        <w:t>课程作业管理</w:t>
      </w:r>
      <w:r w:rsidR="002B557C" w:rsidRPr="004F72FD">
        <w:rPr>
          <w:rFonts w:ascii="微软雅黑" w:eastAsia="微软雅黑" w:hAnsi="微软雅黑" w:hint="eastAsia"/>
          <w:b/>
          <w:bCs/>
          <w:sz w:val="32"/>
          <w:szCs w:val="32"/>
        </w:rPr>
        <w:t>系统方案</w:t>
      </w:r>
    </w:p>
    <w:p w14:paraId="31C3206F" w14:textId="2C1212AE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4C636E22" w14:textId="1D84EEC9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0FC96618" w14:textId="3C5E6EBA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0DCA9E67" w14:textId="312B9E2D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715FE622" w14:textId="070C92A0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0861C9BD" w14:textId="43E8F112" w:rsidR="004F72FD" w:rsidRPr="004F72FD" w:rsidRDefault="004F72FD" w:rsidP="004F72F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编制人：</w:t>
      </w:r>
      <w:r w:rsidR="005C0D4A">
        <w:rPr>
          <w:rFonts w:ascii="微软雅黑" w:eastAsia="微软雅黑" w:hAnsi="微软雅黑" w:hint="eastAsia"/>
          <w:b/>
          <w:bCs/>
          <w:sz w:val="28"/>
          <w:szCs w:val="28"/>
        </w:rPr>
        <w:t>张静</w:t>
      </w:r>
    </w:p>
    <w:p w14:paraId="02CCCE0C" w14:textId="3A49497E" w:rsidR="004F72FD" w:rsidRPr="004F72FD" w:rsidRDefault="004F72FD" w:rsidP="004F72F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手机(</w:t>
      </w:r>
      <w:proofErr w:type="gramStart"/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微信</w:t>
      </w:r>
      <w:proofErr w:type="gramEnd"/>
      <w:r w:rsidRPr="004F72FD">
        <w:rPr>
          <w:rFonts w:ascii="微软雅黑" w:eastAsia="微软雅黑" w:hAnsi="微软雅黑"/>
          <w:b/>
          <w:bCs/>
          <w:sz w:val="28"/>
          <w:szCs w:val="28"/>
        </w:rPr>
        <w:t>)</w:t>
      </w:r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="005C0D4A">
        <w:rPr>
          <w:rFonts w:ascii="微软雅黑" w:eastAsia="微软雅黑" w:hAnsi="微软雅黑" w:hint="eastAsia"/>
          <w:b/>
          <w:bCs/>
          <w:sz w:val="28"/>
          <w:szCs w:val="28"/>
        </w:rPr>
        <w:t>18713577976</w:t>
      </w:r>
    </w:p>
    <w:p w14:paraId="3F80440E" w14:textId="62B73DFD" w:rsidR="004F72FD" w:rsidRPr="004F72FD" w:rsidRDefault="004F72FD" w:rsidP="004F72F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邮箱：</w:t>
      </w:r>
      <w:hyperlink r:id="rId8" w:history="1">
        <w:r w:rsidR="005C0D4A" w:rsidRPr="000E2BD2">
          <w:rPr>
            <w:rStyle w:val="a6"/>
            <w:rFonts w:ascii="微软雅黑" w:eastAsia="微软雅黑" w:hAnsi="微软雅黑" w:hint="eastAsia"/>
            <w:b/>
            <w:bCs/>
            <w:sz w:val="28"/>
            <w:szCs w:val="28"/>
          </w:rPr>
          <w:t>zj12333</w:t>
        </w:r>
        <w:r w:rsidR="005C0D4A" w:rsidRPr="000E2BD2">
          <w:rPr>
            <w:rStyle w:val="a6"/>
            <w:rFonts w:ascii="微软雅黑" w:eastAsia="微软雅黑" w:hAnsi="微软雅黑"/>
            <w:b/>
            <w:bCs/>
            <w:sz w:val="28"/>
            <w:szCs w:val="28"/>
          </w:rPr>
          <w:t>@cnki</w:t>
        </w:r>
        <w:r w:rsidR="005C0D4A" w:rsidRPr="000E2BD2">
          <w:rPr>
            <w:rStyle w:val="a6"/>
            <w:rFonts w:ascii="微软雅黑" w:eastAsia="微软雅黑" w:hAnsi="微软雅黑" w:hint="eastAsia"/>
            <w:b/>
            <w:bCs/>
            <w:sz w:val="28"/>
            <w:szCs w:val="28"/>
          </w:rPr>
          <w:t>.</w:t>
        </w:r>
        <w:r w:rsidR="005C0D4A" w:rsidRPr="000E2BD2">
          <w:rPr>
            <w:rStyle w:val="a6"/>
            <w:rFonts w:ascii="微软雅黑" w:eastAsia="微软雅黑" w:hAnsi="微软雅黑"/>
            <w:b/>
            <w:bCs/>
            <w:sz w:val="28"/>
            <w:szCs w:val="28"/>
          </w:rPr>
          <w:t>net</w:t>
        </w:r>
      </w:hyperlink>
    </w:p>
    <w:p w14:paraId="164894AF" w14:textId="453E7862" w:rsidR="004F72FD" w:rsidRPr="004F72FD" w:rsidRDefault="004F72FD" w:rsidP="004F72F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F72FD">
        <w:rPr>
          <w:rFonts w:ascii="微软雅黑" w:eastAsia="微软雅黑" w:hAnsi="微软雅黑" w:hint="eastAsia"/>
          <w:b/>
          <w:bCs/>
          <w:sz w:val="28"/>
          <w:szCs w:val="28"/>
        </w:rPr>
        <w:t>同方知网数字出版技术股份有限公司</w:t>
      </w:r>
    </w:p>
    <w:p w14:paraId="5430CC65" w14:textId="6F1E26D7" w:rsidR="004F72FD" w:rsidRDefault="004F72FD" w:rsidP="004F72FD">
      <w:pPr>
        <w:rPr>
          <w:rFonts w:ascii="微软雅黑" w:eastAsia="微软雅黑" w:hAnsi="微软雅黑"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zh-CN"/>
        </w:rPr>
        <w:id w:val="11190386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F42720" w14:textId="62900D5B" w:rsidR="004F72FD" w:rsidRPr="004F72FD" w:rsidRDefault="004F72FD" w:rsidP="004F72FD">
          <w:pPr>
            <w:pStyle w:val="TOC"/>
            <w:jc w:val="center"/>
            <w:rPr>
              <w:rFonts w:ascii="微软雅黑" w:eastAsia="微软雅黑" w:hAnsi="微软雅黑" w:cstheme="minorBidi"/>
              <w:b/>
              <w:bCs/>
              <w:color w:val="auto"/>
              <w:kern w:val="2"/>
              <w:sz w:val="28"/>
              <w:szCs w:val="28"/>
            </w:rPr>
          </w:pPr>
          <w:r w:rsidRPr="004F72FD">
            <w:rPr>
              <w:rFonts w:ascii="微软雅黑" w:eastAsia="微软雅黑" w:hAnsi="微软雅黑" w:cstheme="minorBidi"/>
              <w:b/>
              <w:bCs/>
              <w:color w:val="auto"/>
              <w:kern w:val="2"/>
              <w:sz w:val="28"/>
              <w:szCs w:val="28"/>
            </w:rPr>
            <w:t>目录</w:t>
          </w:r>
        </w:p>
        <w:p w14:paraId="5FD70F76" w14:textId="02CBDDCE" w:rsidR="004F72FD" w:rsidRDefault="004F72FD">
          <w:pPr>
            <w:pStyle w:val="10"/>
            <w:tabs>
              <w:tab w:val="right" w:leader="dot" w:pos="901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8050" w:history="1">
            <w:r w:rsidRPr="004B7C18">
              <w:rPr>
                <w:rStyle w:val="a6"/>
                <w:noProof/>
              </w:rPr>
              <w:t>1研制背景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9096B" w14:textId="06235CA6" w:rsidR="004F72FD" w:rsidRDefault="000C56DC">
          <w:pPr>
            <w:pStyle w:val="10"/>
            <w:tabs>
              <w:tab w:val="right" w:leader="dot" w:pos="9010"/>
            </w:tabs>
            <w:rPr>
              <w:noProof/>
            </w:rPr>
          </w:pPr>
          <w:hyperlink w:anchor="_Toc18858051" w:history="1">
            <w:r w:rsidR="004F72FD" w:rsidRPr="004B7C18">
              <w:rPr>
                <w:rStyle w:val="a6"/>
                <w:noProof/>
              </w:rPr>
              <w:t>2用户概况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_Toc18858051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3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366B28C3" w14:textId="1DD39C00" w:rsidR="004F72FD" w:rsidRDefault="000C56DC">
          <w:pPr>
            <w:pStyle w:val="10"/>
            <w:tabs>
              <w:tab w:val="right" w:leader="dot" w:pos="9010"/>
            </w:tabs>
            <w:rPr>
              <w:noProof/>
            </w:rPr>
          </w:pPr>
          <w:hyperlink w:anchor="_Toc18858052" w:history="1">
            <w:r w:rsidR="004F72FD" w:rsidRPr="004B7C18">
              <w:rPr>
                <w:rStyle w:val="a6"/>
                <w:noProof/>
              </w:rPr>
              <w:t>3总体架构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_Toc18858052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3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480780FA" w14:textId="5E0975AD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3" w:history="1">
            <w:r w:rsidR="004F72FD" w:rsidRPr="004B7C18">
              <w:rPr>
                <w:rStyle w:val="a6"/>
                <w:noProof/>
              </w:rPr>
              <w:t>3.1系统示意图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_Toc18858053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3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62EBE33D" w14:textId="5757A69F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4" w:history="1">
            <w:r w:rsidR="004F72FD" w:rsidRPr="004B7C18">
              <w:rPr>
                <w:rStyle w:val="a6"/>
                <w:noProof/>
              </w:rPr>
              <w:t>3.2总体功能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_Toc18858054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4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0E7994FF" w14:textId="10B16483" w:rsidR="004F72FD" w:rsidRDefault="000C56DC">
          <w:pPr>
            <w:pStyle w:val="10"/>
            <w:tabs>
              <w:tab w:val="right" w:leader="dot" w:pos="9010"/>
            </w:tabs>
            <w:rPr>
              <w:noProof/>
            </w:rPr>
          </w:pPr>
          <w:hyperlink w:anchor="_Toc18858055" w:history="1">
            <w:r w:rsidR="004F72FD" w:rsidRPr="004B7C18">
              <w:rPr>
                <w:rStyle w:val="a6"/>
                <w:noProof/>
              </w:rPr>
              <w:t>4详细功能介绍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_Toc18858055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5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6955BB73" w14:textId="70B00109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6" w:history="1">
            <w:r w:rsidR="004F72FD" w:rsidRPr="004B7C18">
              <w:rPr>
                <w:rStyle w:val="a6"/>
                <w:noProof/>
              </w:rPr>
              <w:t>4.1管理员端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_Toc18858056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5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19050931" w14:textId="3782423C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7" w:history="1">
            <w:r w:rsidR="004F72FD" w:rsidRPr="004B7C18">
              <w:rPr>
                <w:rStyle w:val="a6"/>
                <w:noProof/>
              </w:rPr>
              <w:t>4.2院系管理员（二级管理员）端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_Toc18858057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6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713E4B2E" w14:textId="2A917355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8" w:history="1">
            <w:r w:rsidR="004F72FD" w:rsidRPr="004B7C18">
              <w:rPr>
                <w:rStyle w:val="a6"/>
                <w:noProof/>
              </w:rPr>
              <w:t>4.3教师/助教端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_Toc18858058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6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7DD70E41" w14:textId="59651DF0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59" w:history="1">
            <w:r w:rsidR="004F72FD" w:rsidRPr="004B7C18">
              <w:rPr>
                <w:rStyle w:val="a6"/>
                <w:noProof/>
              </w:rPr>
              <w:t>4.4学生端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_Toc18858059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6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3E4ADF35" w14:textId="383D0671" w:rsidR="004F72FD" w:rsidRDefault="000C56DC">
          <w:pPr>
            <w:pStyle w:val="20"/>
            <w:tabs>
              <w:tab w:val="right" w:leader="dot" w:pos="9010"/>
            </w:tabs>
            <w:ind w:left="480"/>
            <w:rPr>
              <w:noProof/>
            </w:rPr>
          </w:pPr>
          <w:hyperlink w:anchor="_Toc18858060" w:history="1">
            <w:r w:rsidR="004F72FD" w:rsidRPr="004B7C18">
              <w:rPr>
                <w:rStyle w:val="a6"/>
                <w:noProof/>
              </w:rPr>
              <w:t>4.5校内互检</w:t>
            </w:r>
            <w:r w:rsidR="004F72FD">
              <w:rPr>
                <w:noProof/>
                <w:webHidden/>
              </w:rPr>
              <w:tab/>
            </w:r>
            <w:r w:rsidR="004F72FD">
              <w:rPr>
                <w:noProof/>
                <w:webHidden/>
              </w:rPr>
              <w:fldChar w:fldCharType="begin"/>
            </w:r>
            <w:r w:rsidR="004F72FD">
              <w:rPr>
                <w:noProof/>
                <w:webHidden/>
              </w:rPr>
              <w:instrText xml:space="preserve"> PAGEREF _Toc18858060 \h </w:instrText>
            </w:r>
            <w:r w:rsidR="004F72FD">
              <w:rPr>
                <w:noProof/>
                <w:webHidden/>
              </w:rPr>
            </w:r>
            <w:r w:rsidR="004F72FD">
              <w:rPr>
                <w:noProof/>
                <w:webHidden/>
              </w:rPr>
              <w:fldChar w:fldCharType="separate"/>
            </w:r>
            <w:r w:rsidR="004F72FD">
              <w:rPr>
                <w:noProof/>
                <w:webHidden/>
              </w:rPr>
              <w:t>6</w:t>
            </w:r>
            <w:r w:rsidR="004F72FD">
              <w:rPr>
                <w:noProof/>
                <w:webHidden/>
              </w:rPr>
              <w:fldChar w:fldCharType="end"/>
            </w:r>
          </w:hyperlink>
        </w:p>
        <w:p w14:paraId="348DD051" w14:textId="1F5D8A51" w:rsidR="004F72FD" w:rsidRDefault="004F72FD">
          <w:r>
            <w:rPr>
              <w:b/>
              <w:bCs/>
              <w:lang w:val="zh-CN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72C4F260" w14:textId="089338DA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12F8ACEF" w14:textId="690F06F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008B3024" w14:textId="76C27299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1CB34727" w14:textId="24BD7405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131896EC" w14:textId="31628A91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2C6AA44F" w14:textId="122E370E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6AEACDDA" w14:textId="4CE8133D" w:rsidR="004F72FD" w:rsidRDefault="004F72FD" w:rsidP="004F72FD">
      <w:pPr>
        <w:rPr>
          <w:rFonts w:ascii="微软雅黑" w:eastAsia="微软雅黑" w:hAnsi="微软雅黑"/>
          <w:sz w:val="32"/>
          <w:szCs w:val="32"/>
        </w:rPr>
      </w:pPr>
    </w:p>
    <w:p w14:paraId="7E36EC7D" w14:textId="77777777" w:rsidR="004F72FD" w:rsidRDefault="004F72FD" w:rsidP="00A05DA6">
      <w:pPr>
        <w:jc w:val="center"/>
        <w:rPr>
          <w:rFonts w:ascii="微软雅黑" w:eastAsia="微软雅黑" w:hAnsi="微软雅黑"/>
          <w:sz w:val="32"/>
          <w:szCs w:val="32"/>
        </w:rPr>
      </w:pPr>
    </w:p>
    <w:p w14:paraId="14A2A620" w14:textId="42E173A3" w:rsidR="00993724" w:rsidRPr="00EE6251" w:rsidRDefault="00993724" w:rsidP="00A05DA6">
      <w:pPr>
        <w:pStyle w:val="1"/>
      </w:pPr>
      <w:bookmarkStart w:id="1" w:name="_Toc18858050"/>
      <w:r w:rsidRPr="00EE6251">
        <w:rPr>
          <w:rFonts w:hint="eastAsia"/>
        </w:rPr>
        <w:lastRenderedPageBreak/>
        <w:t>1</w:t>
      </w:r>
      <w:r w:rsidRPr="00EE6251">
        <w:t>研制背景</w:t>
      </w:r>
      <w:bookmarkEnd w:id="1"/>
    </w:p>
    <w:p w14:paraId="753ED32F" w14:textId="5ED28AF1" w:rsidR="00EE6251" w:rsidRPr="007358AA" w:rsidRDefault="007358AA" w:rsidP="007358AA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2018</w:t>
      </w:r>
      <w:r>
        <w:rPr>
          <w:rFonts w:ascii="宋体" w:eastAsia="宋体" w:hAnsi="宋体" w:hint="eastAsia"/>
        </w:rPr>
        <w:t>年8月，教育部《</w:t>
      </w:r>
      <w:r w:rsidRPr="007358AA">
        <w:rPr>
          <w:rFonts w:ascii="宋体" w:eastAsia="宋体" w:hAnsi="宋体" w:hint="eastAsia"/>
        </w:rPr>
        <w:t>关于狠抓新时代全国高等学校本科教育工作会议精神落实的通知</w:t>
      </w:r>
      <w:r>
        <w:rPr>
          <w:rFonts w:ascii="宋体" w:eastAsia="宋体" w:hAnsi="宋体" w:hint="eastAsia"/>
        </w:rPr>
        <w:t>》中指出，</w:t>
      </w:r>
      <w:r w:rsidRPr="007358AA">
        <w:rPr>
          <w:rFonts w:ascii="宋体" w:eastAsia="宋体" w:hAnsi="宋体" w:hint="eastAsia"/>
        </w:rPr>
        <w:t>加强学习过程管理</w:t>
      </w:r>
      <w:r>
        <w:rPr>
          <w:rFonts w:ascii="宋体" w:eastAsia="宋体" w:hAnsi="宋体" w:hint="eastAsia"/>
        </w:rPr>
        <w:t>，</w:t>
      </w:r>
      <w:r w:rsidRPr="007358AA">
        <w:rPr>
          <w:rFonts w:ascii="宋体" w:eastAsia="宋体" w:hAnsi="宋体" w:hint="eastAsia"/>
          <w:b/>
          <w:bCs/>
        </w:rPr>
        <w:t>合理提升学业挑战度、增加课程难度、拓展课程深度，切实提高课程教学质量</w:t>
      </w:r>
      <w:r>
        <w:rPr>
          <w:rFonts w:ascii="宋体" w:eastAsia="宋体" w:hAnsi="宋体" w:hint="eastAsia"/>
        </w:rPr>
        <w:t>；</w:t>
      </w:r>
      <w:r w:rsidRPr="007358AA">
        <w:rPr>
          <w:rFonts w:ascii="宋体" w:eastAsia="宋体" w:hAnsi="宋体"/>
        </w:rPr>
        <w:t>要切实加强学习过程考核，加大过程考核成绩在课程总成绩中的比重，严把毕业出口关。</w:t>
      </w:r>
    </w:p>
    <w:p w14:paraId="1CD55FFC" w14:textId="6E39B034" w:rsidR="00CA1B90" w:rsidRDefault="00CA1B90" w:rsidP="00A05DA6">
      <w:pPr>
        <w:ind w:firstLineChars="200" w:firstLine="482"/>
        <w:rPr>
          <w:rFonts w:ascii="宋体" w:eastAsia="宋体" w:hAnsi="宋体"/>
        </w:rPr>
      </w:pPr>
      <w:r w:rsidRPr="0096611A">
        <w:rPr>
          <w:rFonts w:ascii="宋体" w:eastAsia="宋体" w:hAnsi="宋体"/>
          <w:b/>
        </w:rPr>
        <w:t>为</w:t>
      </w:r>
      <w:r w:rsidRPr="0096611A">
        <w:rPr>
          <w:rFonts w:ascii="宋体" w:eastAsia="宋体" w:hAnsi="宋体" w:hint="eastAsia"/>
          <w:b/>
        </w:rPr>
        <w:t>了响</w:t>
      </w:r>
      <w:r w:rsidRPr="0096611A">
        <w:rPr>
          <w:rFonts w:ascii="宋体" w:eastAsia="宋体" w:hAnsi="宋体"/>
          <w:b/>
        </w:rPr>
        <w:t>应</w:t>
      </w:r>
      <w:r w:rsidRPr="0096611A">
        <w:rPr>
          <w:rFonts w:ascii="宋体" w:eastAsia="宋体" w:hAnsi="宋体" w:hint="eastAsia"/>
          <w:b/>
        </w:rPr>
        <w:t>各高校提高学生培养</w:t>
      </w:r>
      <w:r w:rsidRPr="0096611A">
        <w:rPr>
          <w:rFonts w:ascii="宋体" w:eastAsia="宋体" w:hAnsi="宋体"/>
          <w:b/>
        </w:rPr>
        <w:t>质</w:t>
      </w:r>
      <w:r w:rsidRPr="0096611A">
        <w:rPr>
          <w:rFonts w:ascii="宋体" w:eastAsia="宋体" w:hAnsi="宋体" w:hint="eastAsia"/>
          <w:b/>
        </w:rPr>
        <w:t>量，</w:t>
      </w:r>
      <w:r w:rsidR="007358AA">
        <w:rPr>
          <w:rFonts w:ascii="宋体" w:eastAsia="宋体" w:hAnsi="宋体" w:hint="eastAsia"/>
          <w:b/>
        </w:rPr>
        <w:t>引导</w:t>
      </w:r>
      <w:r w:rsidRPr="0096611A">
        <w:rPr>
          <w:rFonts w:ascii="宋体" w:eastAsia="宋体" w:hAnsi="宋体" w:hint="eastAsia"/>
          <w:b/>
        </w:rPr>
        <w:t>学生</w:t>
      </w:r>
      <w:r w:rsidR="007358AA">
        <w:rPr>
          <w:rFonts w:ascii="宋体" w:eastAsia="宋体" w:hAnsi="宋体" w:hint="eastAsia"/>
          <w:b/>
        </w:rPr>
        <w:t>养成良好的学术诚信</w:t>
      </w:r>
      <w:r w:rsidR="00E91B5C" w:rsidRPr="00EE6251">
        <w:rPr>
          <w:rFonts w:ascii="宋体" w:eastAsia="宋体" w:hAnsi="宋体" w:hint="eastAsia"/>
        </w:rPr>
        <w:t>，</w:t>
      </w:r>
      <w:r w:rsidR="007358AA" w:rsidRPr="007358AA">
        <w:rPr>
          <w:rFonts w:ascii="宋体" w:eastAsia="宋体" w:hAnsi="宋体" w:hint="eastAsia"/>
          <w:b/>
        </w:rPr>
        <w:t>端正学术态度，</w:t>
      </w:r>
      <w:r w:rsidR="00E91B5C" w:rsidRPr="00EE6251">
        <w:rPr>
          <w:rFonts w:ascii="宋体" w:eastAsia="宋体" w:hAnsi="宋体" w:hint="eastAsia"/>
        </w:rPr>
        <w:t>同方知网特别推出</w:t>
      </w:r>
      <w:r w:rsidR="007010CC" w:rsidRPr="00EE6251">
        <w:rPr>
          <w:rFonts w:ascii="宋体" w:eastAsia="宋体" w:hAnsi="宋体" w:hint="eastAsia"/>
        </w:rPr>
        <w:t>大学生</w:t>
      </w:r>
      <w:r w:rsidR="00F26AFF">
        <w:rPr>
          <w:rFonts w:ascii="宋体" w:eastAsia="宋体" w:hAnsi="宋体" w:hint="eastAsia"/>
        </w:rPr>
        <w:t>课程作业管理</w:t>
      </w:r>
      <w:r w:rsidR="00E91B5C" w:rsidRPr="00EE6251">
        <w:rPr>
          <w:rFonts w:ascii="宋体" w:eastAsia="宋体" w:hAnsi="宋体" w:hint="eastAsia"/>
        </w:rPr>
        <w:t>系统</w:t>
      </w:r>
      <w:r w:rsidR="001364AA" w:rsidRPr="00EE6251">
        <w:rPr>
          <w:rFonts w:ascii="宋体" w:eastAsia="宋体" w:hAnsi="宋体" w:hint="eastAsia"/>
        </w:rPr>
        <w:t>。</w:t>
      </w:r>
    </w:p>
    <w:p w14:paraId="3629B074" w14:textId="34FB9F95" w:rsidR="007358AA" w:rsidRDefault="007358AA" w:rsidP="007358AA">
      <w:pPr>
        <w:pStyle w:val="1"/>
      </w:pPr>
      <w:bookmarkStart w:id="2" w:name="_Toc18858051"/>
      <w:r>
        <w:rPr>
          <w:rFonts w:hint="eastAsia"/>
        </w:rPr>
        <w:t>2</w:t>
      </w:r>
      <w:r w:rsidRPr="007358AA">
        <w:rPr>
          <w:rFonts w:hint="eastAsia"/>
        </w:rPr>
        <w:t>用户概况</w:t>
      </w:r>
      <w:bookmarkEnd w:id="2"/>
    </w:p>
    <w:p w14:paraId="3425F444" w14:textId="463526E5" w:rsidR="007358AA" w:rsidRDefault="007358AA" w:rsidP="007358AA">
      <w:r>
        <w:rPr>
          <w:rFonts w:hint="eastAsia"/>
        </w:rPr>
        <w:t>本科：</w:t>
      </w:r>
      <w:r w:rsidRPr="007358AA">
        <w:rPr>
          <w:rFonts w:hint="eastAsia"/>
        </w:rPr>
        <w:t>清华大学，北京大学，北京理工大学，中央财经大学，中国矿业大学，中国海洋大学，天津大学，湖南大学，河海大学，南京审计大学，南京农业大学</w:t>
      </w:r>
      <w:r w:rsidR="004F72FD">
        <w:rPr>
          <w:rFonts w:hint="eastAsia"/>
        </w:rPr>
        <w:t>、兰州大学、北京师范大学珠海分校等</w:t>
      </w:r>
    </w:p>
    <w:p w14:paraId="3B1AD188" w14:textId="5B62AAA9" w:rsidR="007358AA" w:rsidRPr="007358AA" w:rsidRDefault="007358AA" w:rsidP="007358AA">
      <w:r>
        <w:rPr>
          <w:rFonts w:hint="eastAsia"/>
        </w:rPr>
        <w:t>研究生院：中南大学、中央财经大学</w:t>
      </w:r>
    </w:p>
    <w:p w14:paraId="2A2611C8" w14:textId="7776A002" w:rsidR="005623CD" w:rsidRPr="00EE6251" w:rsidRDefault="007358AA" w:rsidP="00A05DA6">
      <w:pPr>
        <w:pStyle w:val="1"/>
      </w:pPr>
      <w:bookmarkStart w:id="3" w:name="_Toc18858052"/>
      <w:r>
        <w:t>3</w:t>
      </w:r>
      <w:r w:rsidR="00A40CA5" w:rsidRPr="00EE6251">
        <w:rPr>
          <w:rFonts w:hint="eastAsia"/>
        </w:rPr>
        <w:t>总体架构</w:t>
      </w:r>
      <w:bookmarkEnd w:id="3"/>
    </w:p>
    <w:p w14:paraId="0057AA8A" w14:textId="21ED685A" w:rsidR="00BE065D" w:rsidRDefault="007358AA" w:rsidP="00A05DA6">
      <w:pPr>
        <w:pStyle w:val="2"/>
      </w:pPr>
      <w:bookmarkStart w:id="4" w:name="_Toc400722938"/>
      <w:bookmarkStart w:id="5" w:name="_Toc400723229"/>
      <w:bookmarkStart w:id="6" w:name="_Toc17734"/>
      <w:bookmarkStart w:id="7" w:name="_Toc18858053"/>
      <w:r>
        <w:t>3</w:t>
      </w:r>
      <w:r>
        <w:rPr>
          <w:rFonts w:hint="eastAsia"/>
        </w:rPr>
        <w:t>.</w:t>
      </w:r>
      <w:r>
        <w:t>1</w:t>
      </w:r>
      <w:r w:rsidR="007249A0" w:rsidRPr="00EE6251">
        <w:rPr>
          <w:rFonts w:hint="eastAsia"/>
        </w:rPr>
        <w:t>系统示意图</w:t>
      </w:r>
      <w:bookmarkEnd w:id="4"/>
      <w:bookmarkEnd w:id="5"/>
      <w:bookmarkEnd w:id="6"/>
      <w:bookmarkEnd w:id="7"/>
    </w:p>
    <w:p w14:paraId="1E61C59A" w14:textId="0C281719" w:rsidR="007A7B61" w:rsidRPr="00A04F3F" w:rsidRDefault="007072CB" w:rsidP="00A05DA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系统示意图为：</w:t>
      </w:r>
    </w:p>
    <w:p w14:paraId="43336AB0" w14:textId="63F61D45" w:rsidR="007249A0" w:rsidRDefault="00742788" w:rsidP="00A05DA6">
      <w:r>
        <w:rPr>
          <w:noProof/>
        </w:rPr>
        <w:drawing>
          <wp:inline distT="0" distB="0" distL="0" distR="0" wp14:anchorId="1B53EBFD" wp14:editId="70B17C2F">
            <wp:extent cx="5727700" cy="28117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F633" w14:textId="29838EB6" w:rsidR="00922873" w:rsidRDefault="00A61852" w:rsidP="005C2472">
      <w:pPr>
        <w:ind w:firstLineChars="200" w:firstLine="480"/>
        <w:rPr>
          <w:rFonts w:ascii="宋体" w:eastAsia="宋体" w:hAnsi="宋体"/>
        </w:rPr>
      </w:pPr>
      <w:r w:rsidRPr="00A04F3F">
        <w:rPr>
          <w:rFonts w:ascii="宋体" w:eastAsia="宋体" w:hAnsi="宋体" w:hint="eastAsia"/>
        </w:rPr>
        <w:t>系统设置了“管理员”“二级管理员”“教师</w:t>
      </w:r>
      <w:r>
        <w:rPr>
          <w:rFonts w:ascii="宋体" w:eastAsia="宋体" w:hAnsi="宋体" w:hint="eastAsia"/>
        </w:rPr>
        <w:t>或助教</w:t>
      </w:r>
      <w:r w:rsidRPr="00A04F3F">
        <w:rPr>
          <w:rFonts w:ascii="宋体" w:eastAsia="宋体" w:hAnsi="宋体" w:hint="eastAsia"/>
        </w:rPr>
        <w:t>”“学生”</w:t>
      </w:r>
      <w:r>
        <w:rPr>
          <w:rFonts w:ascii="宋体" w:eastAsia="宋体" w:hAnsi="宋体" w:hint="eastAsia"/>
        </w:rPr>
        <w:t>角色，参与课程作业检测的各个环节</w:t>
      </w:r>
      <w:r w:rsidR="001D3E8C">
        <w:rPr>
          <w:rFonts w:ascii="宋体" w:eastAsia="宋体" w:hAnsi="宋体" w:hint="eastAsia"/>
        </w:rPr>
        <w:t>；系统根据各项设置，为学生提交的作业进行检测，并出具</w:t>
      </w:r>
      <w:r w:rsidR="00CF1A16">
        <w:rPr>
          <w:rFonts w:ascii="宋体" w:eastAsia="宋体" w:hAnsi="宋体" w:hint="eastAsia"/>
        </w:rPr>
        <w:t>检测结果和</w:t>
      </w:r>
      <w:r w:rsidR="00CF1A16">
        <w:rPr>
          <w:rFonts w:ascii="宋体" w:eastAsia="宋体" w:hAnsi="宋体" w:hint="eastAsia"/>
        </w:rPr>
        <w:lastRenderedPageBreak/>
        <w:t>报告单</w:t>
      </w:r>
      <w:r w:rsidR="00922873">
        <w:rPr>
          <w:rFonts w:ascii="宋体" w:eastAsia="宋体" w:hAnsi="宋体" w:hint="eastAsia"/>
        </w:rPr>
        <w:t>。</w:t>
      </w:r>
    </w:p>
    <w:p w14:paraId="6C805965" w14:textId="77777777" w:rsidR="001346F2" w:rsidRDefault="00671165" w:rsidP="005C2472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系统</w:t>
      </w:r>
      <w:r>
        <w:rPr>
          <w:rFonts w:ascii="宋体" w:eastAsia="宋体" w:hAnsi="宋体"/>
        </w:rPr>
        <w:t>运行过程包括</w:t>
      </w:r>
      <w:r w:rsidR="00A61852">
        <w:rPr>
          <w:rFonts w:ascii="宋体" w:eastAsia="宋体" w:hAnsi="宋体" w:hint="eastAsia"/>
        </w:rPr>
        <w:t>：</w:t>
      </w:r>
    </w:p>
    <w:p w14:paraId="73E39A0F" w14:textId="4DFCAF19" w:rsidR="001346F2" w:rsidRPr="001346F2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导入课程</w:t>
      </w:r>
      <w:r w:rsidR="00DD6C0F">
        <w:rPr>
          <w:rFonts w:ascii="宋体" w:eastAsia="宋体" w:hAnsi="宋体" w:hint="eastAsia"/>
        </w:rPr>
        <w:t>（前期需要进行账号和系统使用前的各项设置）</w:t>
      </w:r>
    </w:p>
    <w:p w14:paraId="53A54FCA" w14:textId="626B1BB7" w:rsidR="00CD5CD6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教师或助教认领和设置课程</w:t>
      </w:r>
      <w:r w:rsidR="007D61A1">
        <w:rPr>
          <w:rFonts w:ascii="宋体" w:eastAsia="宋体" w:hAnsi="宋体" w:hint="eastAsia"/>
        </w:rPr>
        <w:t>（具体可细化到课程标签和每一次作业）</w:t>
      </w:r>
    </w:p>
    <w:p w14:paraId="5F92EF6A" w14:textId="3E2C5BE1" w:rsidR="00CD5CD6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学生</w:t>
      </w:r>
      <w:r w:rsidR="009E6F99">
        <w:rPr>
          <w:rFonts w:ascii="宋体" w:eastAsia="宋体" w:hAnsi="宋体" w:hint="eastAsia"/>
        </w:rPr>
        <w:t>关联</w:t>
      </w:r>
      <w:r w:rsidRPr="001346F2">
        <w:rPr>
          <w:rFonts w:ascii="宋体" w:eastAsia="宋体" w:hAnsi="宋体" w:hint="eastAsia"/>
        </w:rPr>
        <w:t>课程</w:t>
      </w:r>
    </w:p>
    <w:p w14:paraId="44C723A0" w14:textId="77777777" w:rsidR="00CD5CD6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学生提交作业</w:t>
      </w:r>
    </w:p>
    <w:p w14:paraId="4258370D" w14:textId="0C0EB674" w:rsidR="00CD5CD6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教师或助教确认或审核作业（该环节为可选环节，</w:t>
      </w:r>
      <w:r w:rsidR="00C06A45">
        <w:rPr>
          <w:rFonts w:ascii="宋体" w:eastAsia="宋体" w:hAnsi="宋体" w:hint="eastAsia"/>
        </w:rPr>
        <w:t>系统</w:t>
      </w:r>
      <w:r w:rsidRPr="001346F2">
        <w:rPr>
          <w:rFonts w:ascii="宋体" w:eastAsia="宋体" w:hAnsi="宋体" w:hint="eastAsia"/>
        </w:rPr>
        <w:t>将根据</w:t>
      </w:r>
      <w:r w:rsidR="00DC42EF">
        <w:rPr>
          <w:rFonts w:ascii="宋体" w:eastAsia="宋体" w:hAnsi="宋体" w:hint="eastAsia"/>
        </w:rPr>
        <w:t>有关作业检测设置</w:t>
      </w:r>
      <w:r w:rsidRPr="001346F2">
        <w:rPr>
          <w:rFonts w:ascii="宋体" w:eastAsia="宋体" w:hAnsi="宋体" w:hint="eastAsia"/>
        </w:rPr>
        <w:t>进行处理）</w:t>
      </w:r>
    </w:p>
    <w:p w14:paraId="3F940024" w14:textId="77777777" w:rsidR="00CD5CD6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作业检测</w:t>
      </w:r>
    </w:p>
    <w:p w14:paraId="2D0CC92D" w14:textId="52DCEA33" w:rsidR="00A61852" w:rsidRPr="001346F2" w:rsidRDefault="00A61852" w:rsidP="001346F2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1346F2">
        <w:rPr>
          <w:rFonts w:ascii="宋体" w:eastAsia="宋体" w:hAnsi="宋体" w:hint="eastAsia"/>
        </w:rPr>
        <w:t>出具检测结果</w:t>
      </w:r>
    </w:p>
    <w:p w14:paraId="4F3468C4" w14:textId="5CFBA712" w:rsidR="006240E2" w:rsidRDefault="007358AA" w:rsidP="003E687D">
      <w:pPr>
        <w:pStyle w:val="2"/>
      </w:pPr>
      <w:bookmarkStart w:id="8" w:name="_Toc18858054"/>
      <w:r>
        <w:t>3</w:t>
      </w:r>
      <w:r w:rsidR="003E687D">
        <w:t>.2</w:t>
      </w:r>
      <w:r w:rsidR="009F11C1">
        <w:t>总体功能</w:t>
      </w:r>
      <w:bookmarkEnd w:id="8"/>
    </w:p>
    <w:p w14:paraId="737CDD0D" w14:textId="2444C1DC" w:rsidR="009F11C1" w:rsidRPr="004E2582" w:rsidRDefault="00F414BB" w:rsidP="00F3495E">
      <w:pPr>
        <w:ind w:firstLineChars="200" w:firstLine="480"/>
        <w:rPr>
          <w:rFonts w:ascii="宋体" w:eastAsia="宋体" w:hAnsi="宋体"/>
        </w:rPr>
      </w:pPr>
      <w:r w:rsidRPr="004E2582">
        <w:rPr>
          <w:rFonts w:ascii="宋体" w:eastAsia="宋体" w:hAnsi="宋体"/>
        </w:rPr>
        <w:t>从总体功能上</w:t>
      </w:r>
      <w:r w:rsidRPr="004E2582">
        <w:rPr>
          <w:rFonts w:ascii="宋体" w:eastAsia="宋体" w:hAnsi="宋体" w:hint="eastAsia"/>
        </w:rPr>
        <w:t>，</w:t>
      </w:r>
      <w:r w:rsidR="00CF277D">
        <w:rPr>
          <w:rFonts w:ascii="宋体" w:eastAsia="宋体" w:hAnsi="宋体" w:hint="eastAsia"/>
        </w:rPr>
        <w:t>系统分为系统使用前准备、</w:t>
      </w:r>
      <w:r w:rsidR="004C0A6F">
        <w:rPr>
          <w:rFonts w:ascii="宋体" w:eastAsia="宋体" w:hAnsi="宋体" w:hint="eastAsia"/>
        </w:rPr>
        <w:t>教师/助教认领和设置、学生关联课程和提交作业、系统检测作业</w:t>
      </w:r>
      <w:r w:rsidR="00354A62">
        <w:rPr>
          <w:rFonts w:ascii="宋体" w:eastAsia="宋体" w:hAnsi="宋体" w:hint="eastAsia"/>
        </w:rPr>
        <w:t>、信息统计五</w:t>
      </w:r>
      <w:r w:rsidR="004C0A6F">
        <w:rPr>
          <w:rFonts w:ascii="宋体" w:eastAsia="宋体" w:hAnsi="宋体" w:hint="eastAsia"/>
        </w:rPr>
        <w:t>大模块。</w:t>
      </w:r>
      <w:r w:rsidR="00C66EC6">
        <w:rPr>
          <w:rFonts w:ascii="宋体" w:eastAsia="宋体" w:hAnsi="宋体" w:hint="eastAsia"/>
        </w:rPr>
        <w:t>总体功能设置</w:t>
      </w:r>
      <w:r w:rsidR="00F876FA">
        <w:rPr>
          <w:rFonts w:ascii="宋体" w:eastAsia="宋体" w:hAnsi="宋体" w:hint="eastAsia"/>
        </w:rPr>
        <w:t>图示</w:t>
      </w:r>
      <w:r w:rsidR="0040206F">
        <w:rPr>
          <w:rFonts w:ascii="宋体" w:eastAsia="宋体" w:hAnsi="宋体" w:hint="eastAsia"/>
        </w:rPr>
        <w:t>为</w:t>
      </w:r>
      <w:r w:rsidR="009D169B">
        <w:rPr>
          <w:rFonts w:ascii="宋体" w:eastAsia="宋体" w:hAnsi="宋体" w:hint="eastAsia"/>
        </w:rPr>
        <w:t>：</w:t>
      </w:r>
    </w:p>
    <w:p w14:paraId="7BD5286B" w14:textId="5D83B1DB" w:rsidR="00F414BB" w:rsidRDefault="004B574B" w:rsidP="00F414BB">
      <w:r>
        <w:rPr>
          <w:rFonts w:hint="eastAsia"/>
          <w:noProof/>
        </w:rPr>
        <w:drawing>
          <wp:inline distT="0" distB="0" distL="0" distR="0" wp14:anchorId="640757C0" wp14:editId="1C17F0F5">
            <wp:extent cx="5727700" cy="303339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课程作业检测系统功能体系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AF1E" w14:textId="254A6051" w:rsidR="005A7446" w:rsidRDefault="007358AA" w:rsidP="00B92BFB">
      <w:pPr>
        <w:pStyle w:val="1"/>
      </w:pPr>
      <w:bookmarkStart w:id="9" w:name="_Toc18858055"/>
      <w:r>
        <w:t>4</w:t>
      </w:r>
      <w:r w:rsidR="00B92BFB">
        <w:t>详细功能介绍</w:t>
      </w:r>
      <w:bookmarkEnd w:id="9"/>
    </w:p>
    <w:p w14:paraId="071F0A6C" w14:textId="73866A5B" w:rsidR="00B92BFB" w:rsidRDefault="007358AA" w:rsidP="008843CD">
      <w:pPr>
        <w:pStyle w:val="2"/>
      </w:pPr>
      <w:bookmarkStart w:id="10" w:name="_Toc18858056"/>
      <w:r>
        <w:t>4</w:t>
      </w:r>
      <w:r w:rsidR="00655645">
        <w:t>.1</w:t>
      </w:r>
      <w:r w:rsidR="00655645">
        <w:t>管理员端</w:t>
      </w:r>
      <w:bookmarkEnd w:id="10"/>
    </w:p>
    <w:p w14:paraId="5C906782" w14:textId="2761BB5B" w:rsidR="00F55739" w:rsidRPr="00CB0E45" w:rsidRDefault="00CB0E45" w:rsidP="00926C6E">
      <w:pPr>
        <w:ind w:firstLineChars="200" w:firstLine="480"/>
        <w:rPr>
          <w:rFonts w:ascii="宋体" w:eastAsia="宋体" w:hAnsi="宋体"/>
        </w:rPr>
      </w:pPr>
      <w:r w:rsidRPr="00CB0E45">
        <w:rPr>
          <w:rFonts w:ascii="宋体" w:eastAsia="宋体" w:hAnsi="宋体"/>
        </w:rPr>
        <w:t>管理员端</w:t>
      </w:r>
      <w:r>
        <w:rPr>
          <w:rFonts w:ascii="宋体" w:eastAsia="宋体" w:hAnsi="宋体"/>
        </w:rPr>
        <w:t>的功能</w:t>
      </w:r>
      <w:r w:rsidRPr="00CB0E45">
        <w:rPr>
          <w:rFonts w:ascii="宋体" w:eastAsia="宋体" w:hAnsi="宋体"/>
        </w:rPr>
        <w:t>主要包括</w:t>
      </w:r>
      <w:r w:rsidRPr="00CB0E45">
        <w:rPr>
          <w:rFonts w:ascii="宋体" w:eastAsia="宋体" w:hAnsi="宋体" w:hint="eastAsia"/>
        </w:rPr>
        <w:t>：</w:t>
      </w:r>
      <w:r w:rsidR="005D4F6A">
        <w:rPr>
          <w:rFonts w:ascii="宋体" w:eastAsia="宋体" w:hAnsi="宋体" w:hint="eastAsia"/>
        </w:rPr>
        <w:t>院系</w:t>
      </w:r>
      <w:r w:rsidR="007859AE">
        <w:rPr>
          <w:rFonts w:ascii="宋体" w:eastAsia="宋体" w:hAnsi="宋体" w:hint="eastAsia"/>
        </w:rPr>
        <w:t>信息维护</w:t>
      </w:r>
      <w:r w:rsidR="005D4F6A">
        <w:rPr>
          <w:rFonts w:ascii="宋体" w:eastAsia="宋体" w:hAnsi="宋体" w:hint="eastAsia"/>
        </w:rPr>
        <w:t>、</w:t>
      </w:r>
      <w:r w:rsidR="006C7E78">
        <w:rPr>
          <w:rFonts w:ascii="宋体" w:eastAsia="宋体" w:hAnsi="宋体" w:hint="eastAsia"/>
        </w:rPr>
        <w:t>课程和</w:t>
      </w:r>
      <w:r>
        <w:rPr>
          <w:rFonts w:ascii="宋体" w:eastAsia="宋体" w:hAnsi="宋体" w:hint="eastAsia"/>
        </w:rPr>
        <w:t>账号管理、总体设置、课程检测情况</w:t>
      </w:r>
      <w:r w:rsidR="00437D51">
        <w:rPr>
          <w:rFonts w:ascii="宋体" w:eastAsia="宋体" w:hAnsi="宋体" w:hint="eastAsia"/>
        </w:rPr>
        <w:t>管理</w:t>
      </w:r>
      <w:r>
        <w:rPr>
          <w:rFonts w:ascii="宋体" w:eastAsia="宋体" w:hAnsi="宋体" w:hint="eastAsia"/>
        </w:rPr>
        <w:t>及信息统计。</w:t>
      </w:r>
    </w:p>
    <w:p w14:paraId="2AD1EF00" w14:textId="77777777" w:rsidR="005C0D4A" w:rsidRDefault="005C0D4A" w:rsidP="00926C6E">
      <w:pPr>
        <w:ind w:firstLineChars="200" w:firstLine="482"/>
        <w:rPr>
          <w:rFonts w:ascii="宋体" w:eastAsia="宋体" w:hAnsi="宋体" w:hint="eastAsia"/>
          <w:b/>
        </w:rPr>
      </w:pPr>
    </w:p>
    <w:p w14:paraId="5AF28FEC" w14:textId="0DB8AA2E" w:rsidR="006E2D05" w:rsidRDefault="0088581A" w:rsidP="00926C6E">
      <w:pPr>
        <w:ind w:firstLineChars="200" w:firstLine="482"/>
        <w:rPr>
          <w:rFonts w:ascii="宋体" w:eastAsia="宋体" w:hAnsi="宋体"/>
          <w:b/>
        </w:rPr>
      </w:pPr>
      <w:r w:rsidRPr="0088581A">
        <w:rPr>
          <w:rFonts w:ascii="宋体" w:eastAsia="宋体" w:hAnsi="宋体" w:hint="eastAsia"/>
          <w:b/>
        </w:rPr>
        <w:lastRenderedPageBreak/>
        <w:t>（1）</w:t>
      </w:r>
      <w:r w:rsidR="006E2D05">
        <w:rPr>
          <w:rFonts w:ascii="宋体" w:eastAsia="宋体" w:hAnsi="宋体" w:hint="eastAsia"/>
          <w:b/>
        </w:rPr>
        <w:t>院系</w:t>
      </w:r>
      <w:r w:rsidR="007859AE">
        <w:rPr>
          <w:rFonts w:ascii="宋体" w:eastAsia="宋体" w:hAnsi="宋体" w:hint="eastAsia"/>
          <w:b/>
        </w:rPr>
        <w:t>信息维护</w:t>
      </w:r>
    </w:p>
    <w:p w14:paraId="7BB5729C" w14:textId="77777777" w:rsidR="0037761E" w:rsidRDefault="007859AE" w:rsidP="0037761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管理员登录系统后，</w:t>
      </w:r>
      <w:r w:rsidRPr="007859AE">
        <w:rPr>
          <w:rFonts w:ascii="宋体" w:eastAsia="宋体" w:hAnsi="宋体" w:hint="eastAsia"/>
        </w:rPr>
        <w:t>首先</w:t>
      </w:r>
      <w:r>
        <w:rPr>
          <w:rFonts w:ascii="宋体" w:eastAsia="宋体" w:hAnsi="宋体" w:hint="eastAsia"/>
        </w:rPr>
        <w:t>需要</w:t>
      </w:r>
      <w:r w:rsidRPr="007859AE">
        <w:rPr>
          <w:rFonts w:ascii="宋体" w:eastAsia="宋体" w:hAnsi="宋体" w:hint="eastAsia"/>
        </w:rPr>
        <w:t>进行</w:t>
      </w:r>
      <w:r w:rsidR="000D7597">
        <w:rPr>
          <w:rFonts w:ascii="宋体" w:eastAsia="宋体" w:hAnsi="宋体" w:hint="eastAsia"/>
        </w:rPr>
        <w:t>导入和维护院系信息。</w:t>
      </w:r>
      <w:r w:rsidR="0037761E" w:rsidRPr="007859AE">
        <w:rPr>
          <w:rFonts w:ascii="宋体" w:eastAsia="宋体" w:hAnsi="宋体" w:hint="eastAsia"/>
        </w:rPr>
        <w:t>支持</w:t>
      </w:r>
      <w:r w:rsidR="0037761E">
        <w:rPr>
          <w:rFonts w:ascii="宋体" w:eastAsia="宋体" w:hAnsi="宋体" w:hint="eastAsia"/>
        </w:rPr>
        <w:t>采用</w:t>
      </w:r>
      <w:r w:rsidR="0037761E" w:rsidRPr="007859AE">
        <w:rPr>
          <w:rFonts w:ascii="宋体" w:eastAsia="宋体" w:hAnsi="宋体" w:hint="eastAsia"/>
        </w:rPr>
        <w:t>表格形式导入院系信息（院系名称及编号）。</w:t>
      </w:r>
    </w:p>
    <w:p w14:paraId="2B5F7395" w14:textId="78EA85F6" w:rsidR="007859AE" w:rsidRPr="007859AE" w:rsidRDefault="0037761E" w:rsidP="007859AE">
      <w:pPr>
        <w:ind w:firstLineChars="200" w:firstLine="480"/>
        <w:rPr>
          <w:rFonts w:ascii="宋体" w:eastAsia="宋体" w:hAnsi="宋体"/>
        </w:rPr>
      </w:pPr>
      <w:r w:rsidRPr="007859AE">
        <w:rPr>
          <w:rFonts w:ascii="宋体" w:eastAsia="宋体" w:hAnsi="宋体" w:hint="eastAsia"/>
        </w:rPr>
        <w:t>该院系信息用于院系管理员账号、教师和学生</w:t>
      </w:r>
      <w:r w:rsidR="00A12D8A">
        <w:rPr>
          <w:rFonts w:ascii="宋体" w:eastAsia="宋体" w:hAnsi="宋体" w:hint="eastAsia"/>
        </w:rPr>
        <w:t>账号中的“</w:t>
      </w:r>
      <w:r w:rsidRPr="007859AE">
        <w:rPr>
          <w:rFonts w:ascii="宋体" w:eastAsia="宋体" w:hAnsi="宋体" w:hint="eastAsia"/>
        </w:rPr>
        <w:t>院系</w:t>
      </w:r>
      <w:r w:rsidR="00A12D8A">
        <w:rPr>
          <w:rFonts w:ascii="宋体" w:eastAsia="宋体" w:hAnsi="宋体" w:hint="eastAsia"/>
        </w:rPr>
        <w:t>”</w:t>
      </w:r>
      <w:r w:rsidRPr="007859AE">
        <w:rPr>
          <w:rFonts w:ascii="宋体" w:eastAsia="宋体" w:hAnsi="宋体" w:hint="eastAsia"/>
        </w:rPr>
        <w:t>信息的</w:t>
      </w:r>
      <w:r w:rsidR="00137C87">
        <w:rPr>
          <w:rFonts w:ascii="宋体" w:eastAsia="宋体" w:hAnsi="宋体" w:hint="eastAsia"/>
        </w:rPr>
        <w:t>匹配和</w:t>
      </w:r>
      <w:r w:rsidR="008E68C3">
        <w:rPr>
          <w:rFonts w:ascii="宋体" w:eastAsia="宋体" w:hAnsi="宋体" w:hint="eastAsia"/>
        </w:rPr>
        <w:t>对应，后续创建和导入各类信息时，均需要与已经导入的“院系”信息匹配上，才能成功。</w:t>
      </w:r>
    </w:p>
    <w:p w14:paraId="4C59A07B" w14:textId="49986598" w:rsidR="00C20A50" w:rsidRPr="0088581A" w:rsidRDefault="004C0E71" w:rsidP="00926C6E">
      <w:pPr>
        <w:ind w:firstLineChars="200" w:firstLine="48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（2）</w:t>
      </w:r>
      <w:r w:rsidR="00C85A26">
        <w:rPr>
          <w:rFonts w:ascii="宋体" w:eastAsia="宋体" w:hAnsi="宋体" w:hint="eastAsia"/>
          <w:b/>
        </w:rPr>
        <w:t>课程和</w:t>
      </w:r>
      <w:r w:rsidR="0088581A" w:rsidRPr="0088581A">
        <w:rPr>
          <w:rFonts w:ascii="宋体" w:eastAsia="宋体" w:hAnsi="宋体" w:hint="eastAsia"/>
          <w:b/>
        </w:rPr>
        <w:t>账号管理</w:t>
      </w:r>
    </w:p>
    <w:p w14:paraId="722BFDE2" w14:textId="39BBDDDA" w:rsidR="005E1096" w:rsidRDefault="005E1096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课程管理主要是提供课程的导入和维护功能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管理员可以表格的形式导入课程</w:t>
      </w:r>
      <w:r>
        <w:rPr>
          <w:rFonts w:ascii="宋体" w:eastAsia="宋体" w:hAnsi="宋体" w:hint="eastAsia"/>
        </w:rPr>
        <w:t>，作为后续各项操作的基础数据。</w:t>
      </w:r>
    </w:p>
    <w:p w14:paraId="256E65B7" w14:textId="6016AC21" w:rsidR="00C20A50" w:rsidRDefault="006269E2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账号管理功能包括对</w:t>
      </w:r>
      <w:r>
        <w:rPr>
          <w:rFonts w:ascii="宋体" w:eastAsia="宋体" w:hAnsi="宋体" w:hint="eastAsia"/>
        </w:rPr>
        <w:t>院系账号（</w:t>
      </w:r>
      <w:r>
        <w:rPr>
          <w:rFonts w:ascii="宋体" w:eastAsia="宋体" w:hAnsi="宋体"/>
        </w:rPr>
        <w:t>二级管理员</w:t>
      </w:r>
      <w:r>
        <w:rPr>
          <w:rFonts w:ascii="宋体" w:eastAsia="宋体" w:hAnsi="宋体" w:hint="eastAsia"/>
        </w:rPr>
        <w:t>）的管理</w:t>
      </w:r>
      <w:r w:rsidR="00435ECD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对教师/助教</w:t>
      </w:r>
      <w:r w:rsidR="0079736C">
        <w:rPr>
          <w:rFonts w:ascii="宋体" w:eastAsia="宋体" w:hAnsi="宋体" w:hint="eastAsia"/>
        </w:rPr>
        <w:t>账号</w:t>
      </w:r>
      <w:r w:rsidR="00BF6860">
        <w:rPr>
          <w:rFonts w:ascii="宋体" w:eastAsia="宋体" w:hAnsi="宋体" w:hint="eastAsia"/>
        </w:rPr>
        <w:t>的管理和对</w:t>
      </w:r>
      <w:r>
        <w:rPr>
          <w:rFonts w:ascii="宋体" w:eastAsia="宋体" w:hAnsi="宋体" w:hint="eastAsia"/>
        </w:rPr>
        <w:t>学生账号的管理。</w:t>
      </w:r>
    </w:p>
    <w:p w14:paraId="2ADFC7C9" w14:textId="16CB849C" w:rsidR="00F55739" w:rsidRDefault="00E14B1A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教师</w:t>
      </w:r>
      <w:r>
        <w:rPr>
          <w:rFonts w:ascii="宋体" w:eastAsia="宋体" w:hAnsi="宋体" w:hint="eastAsia"/>
        </w:rPr>
        <w:t>/助教</w:t>
      </w:r>
      <w:r>
        <w:rPr>
          <w:rFonts w:ascii="宋体" w:eastAsia="宋体" w:hAnsi="宋体"/>
        </w:rPr>
        <w:t>和学生账号的启用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需要使用</w:t>
      </w:r>
      <w:r>
        <w:rPr>
          <w:rFonts w:ascii="宋体" w:eastAsia="宋体" w:hAnsi="宋体" w:hint="eastAsia"/>
        </w:rPr>
        <w:t>“邮箱验证”激活。</w:t>
      </w:r>
    </w:p>
    <w:p w14:paraId="3884D338" w14:textId="0E028E82" w:rsidR="000D0D63" w:rsidRPr="00D670CE" w:rsidRDefault="00EC33F5" w:rsidP="00926C6E">
      <w:pPr>
        <w:ind w:firstLineChars="200" w:firstLine="482"/>
        <w:rPr>
          <w:rFonts w:ascii="宋体" w:eastAsia="宋体" w:hAnsi="宋体"/>
          <w:b/>
        </w:rPr>
      </w:pPr>
      <w:r w:rsidRPr="00D670CE">
        <w:rPr>
          <w:rFonts w:ascii="宋体" w:eastAsia="宋体" w:hAnsi="宋体" w:hint="eastAsia"/>
          <w:b/>
        </w:rPr>
        <w:t>（</w:t>
      </w:r>
      <w:r w:rsidR="000D0D63" w:rsidRPr="00D670CE">
        <w:rPr>
          <w:rFonts w:ascii="宋体" w:eastAsia="宋体" w:hAnsi="宋体"/>
          <w:b/>
        </w:rPr>
        <w:t>3</w:t>
      </w:r>
      <w:r w:rsidRPr="00D670CE">
        <w:rPr>
          <w:rFonts w:ascii="宋体" w:eastAsia="宋体" w:hAnsi="宋体" w:hint="eastAsia"/>
          <w:b/>
        </w:rPr>
        <w:t>）</w:t>
      </w:r>
      <w:r w:rsidR="000D0D63" w:rsidRPr="00D670CE">
        <w:rPr>
          <w:rFonts w:ascii="宋体" w:eastAsia="宋体" w:hAnsi="宋体" w:hint="eastAsia"/>
          <w:b/>
        </w:rPr>
        <w:t>总体设置</w:t>
      </w:r>
    </w:p>
    <w:p w14:paraId="37B13190" w14:textId="6D7E7A23" w:rsidR="00226432" w:rsidRDefault="002F017B" w:rsidP="00226432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管理员可以</w:t>
      </w:r>
      <w:r w:rsidR="00F821C7">
        <w:rPr>
          <w:rFonts w:ascii="宋体" w:eastAsia="宋体" w:hAnsi="宋体"/>
        </w:rPr>
        <w:t>对</w:t>
      </w:r>
      <w:r w:rsidR="00F821C7" w:rsidRPr="00F821C7">
        <w:rPr>
          <w:rFonts w:ascii="宋体" w:eastAsia="宋体" w:hAnsi="宋体" w:hint="eastAsia"/>
        </w:rPr>
        <w:t>每次作业最大检测次数</w:t>
      </w:r>
      <w:r w:rsidR="00F821C7">
        <w:rPr>
          <w:rFonts w:ascii="宋体" w:eastAsia="宋体" w:hAnsi="宋体" w:hint="eastAsia"/>
        </w:rPr>
        <w:t>进行总体设置</w:t>
      </w:r>
      <w:r w:rsidR="007156D8">
        <w:rPr>
          <w:rFonts w:ascii="宋体" w:eastAsia="宋体" w:hAnsi="宋体" w:hint="eastAsia"/>
        </w:rPr>
        <w:t>。</w:t>
      </w:r>
    </w:p>
    <w:p w14:paraId="3621AF8B" w14:textId="77777777" w:rsidR="000D0D63" w:rsidRPr="00D670CE" w:rsidRDefault="000D0D63" w:rsidP="00926C6E">
      <w:pPr>
        <w:ind w:firstLineChars="200" w:firstLine="482"/>
        <w:rPr>
          <w:rFonts w:ascii="宋体" w:eastAsia="宋体" w:hAnsi="宋体"/>
          <w:b/>
        </w:rPr>
      </w:pPr>
      <w:r w:rsidRPr="00D670CE">
        <w:rPr>
          <w:rFonts w:ascii="宋体" w:eastAsia="宋体" w:hAnsi="宋体" w:hint="eastAsia"/>
          <w:b/>
        </w:rPr>
        <w:t>（4）课程检测情况管理</w:t>
      </w:r>
    </w:p>
    <w:p w14:paraId="61E41F0C" w14:textId="591EBB93" w:rsidR="000D0D63" w:rsidRDefault="00DC6F38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管理员端可以查看教师</w:t>
      </w:r>
      <w:r>
        <w:rPr>
          <w:rFonts w:ascii="宋体" w:eastAsia="宋体" w:hAnsi="宋体" w:hint="eastAsia"/>
        </w:rPr>
        <w:t>/助教创建的课程作业信息，并可以查看学生提交作业的检测情况；</w:t>
      </w:r>
      <w:r w:rsidR="00563AB2">
        <w:rPr>
          <w:rFonts w:ascii="宋体" w:eastAsia="宋体" w:hAnsi="宋体" w:hint="eastAsia"/>
        </w:rPr>
        <w:t>支持多种条件的筛选和查找；支持导出和下载检测结果和报告单</w:t>
      </w:r>
      <w:r w:rsidR="00943D32">
        <w:rPr>
          <w:rFonts w:ascii="宋体" w:eastAsia="宋体" w:hAnsi="宋体" w:hint="eastAsia"/>
        </w:rPr>
        <w:t>；其他一些查询和管理功能</w:t>
      </w:r>
      <w:r w:rsidR="00563AB2">
        <w:rPr>
          <w:rFonts w:ascii="宋体" w:eastAsia="宋体" w:hAnsi="宋体" w:hint="eastAsia"/>
        </w:rPr>
        <w:t>。</w:t>
      </w:r>
    </w:p>
    <w:p w14:paraId="333130F3" w14:textId="6B166346" w:rsidR="00DB39CA" w:rsidRPr="00D670CE" w:rsidRDefault="000D0D63" w:rsidP="00926C6E">
      <w:pPr>
        <w:ind w:firstLineChars="200" w:firstLine="482"/>
        <w:rPr>
          <w:rFonts w:ascii="宋体" w:eastAsia="宋体" w:hAnsi="宋体"/>
          <w:b/>
        </w:rPr>
      </w:pPr>
      <w:r w:rsidRPr="00D670CE">
        <w:rPr>
          <w:rFonts w:ascii="宋体" w:eastAsia="宋体" w:hAnsi="宋体" w:hint="eastAsia"/>
          <w:b/>
        </w:rPr>
        <w:t>（5）信息统计</w:t>
      </w:r>
    </w:p>
    <w:p w14:paraId="66003086" w14:textId="2F26F51A" w:rsidR="00F55739" w:rsidRDefault="000F5B8C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管理员可以进行多维度的信息统计。</w:t>
      </w:r>
    </w:p>
    <w:p w14:paraId="0495C5E8" w14:textId="6ABF1B54" w:rsidR="000F5B8C" w:rsidRDefault="007358AA" w:rsidP="00DA36D3">
      <w:pPr>
        <w:pStyle w:val="2"/>
      </w:pPr>
      <w:bookmarkStart w:id="11" w:name="_Toc18858057"/>
      <w:r>
        <w:t>4</w:t>
      </w:r>
      <w:r w:rsidR="00DA36D3">
        <w:t>.2</w:t>
      </w:r>
      <w:r w:rsidR="00DA36D3">
        <w:t>院系管理员</w:t>
      </w:r>
      <w:r w:rsidR="00DA36D3">
        <w:rPr>
          <w:rFonts w:hint="eastAsia"/>
        </w:rPr>
        <w:t>（二级管理员）端</w:t>
      </w:r>
      <w:bookmarkEnd w:id="11"/>
    </w:p>
    <w:p w14:paraId="384FCFDD" w14:textId="19E2CC13" w:rsidR="00DA36D3" w:rsidRDefault="00B05A14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院系管理员作为二级管理，与管理员的功能相同，仅在权限范围内有所限制。</w:t>
      </w:r>
    </w:p>
    <w:p w14:paraId="2CBBB4BE" w14:textId="49FB494D" w:rsidR="00B05A14" w:rsidRDefault="007358AA" w:rsidP="001410BC">
      <w:pPr>
        <w:pStyle w:val="2"/>
      </w:pPr>
      <w:bookmarkStart w:id="12" w:name="_Toc18858058"/>
      <w:r>
        <w:t>4</w:t>
      </w:r>
      <w:r w:rsidR="00B05A14">
        <w:t>.3</w:t>
      </w:r>
      <w:r w:rsidR="00B05A14">
        <w:t>教师</w:t>
      </w:r>
      <w:r w:rsidR="00B05A14">
        <w:rPr>
          <w:rFonts w:hint="eastAsia"/>
        </w:rPr>
        <w:t>/</w:t>
      </w:r>
      <w:r w:rsidR="00B05A14">
        <w:rPr>
          <w:rFonts w:hint="eastAsia"/>
        </w:rPr>
        <w:t>助教端</w:t>
      </w:r>
      <w:bookmarkEnd w:id="12"/>
    </w:p>
    <w:p w14:paraId="62BA9E11" w14:textId="0D43F3D2" w:rsidR="00B05A14" w:rsidRDefault="00FE5B12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教师和助教具有相同的功能</w:t>
      </w:r>
      <w:r w:rsidR="00207182">
        <w:rPr>
          <w:rFonts w:ascii="宋体" w:eastAsia="宋体" w:hAnsi="宋体" w:hint="eastAsia"/>
        </w:rPr>
        <w:t>，主要包括：认领和创建课程</w:t>
      </w:r>
      <w:r w:rsidR="006022EF">
        <w:rPr>
          <w:rFonts w:ascii="宋体" w:eastAsia="宋体" w:hAnsi="宋体" w:hint="eastAsia"/>
        </w:rPr>
        <w:t>（进行课程设置）</w:t>
      </w:r>
      <w:r w:rsidR="00207182">
        <w:rPr>
          <w:rFonts w:ascii="宋体" w:eastAsia="宋体" w:hAnsi="宋体" w:hint="eastAsia"/>
        </w:rPr>
        <w:t>、</w:t>
      </w:r>
      <w:r w:rsidR="006022EF">
        <w:rPr>
          <w:rFonts w:ascii="宋体" w:eastAsia="宋体" w:hAnsi="宋体" w:hint="eastAsia"/>
        </w:rPr>
        <w:t>创建作业、</w:t>
      </w:r>
      <w:r w:rsidR="00B0157D">
        <w:rPr>
          <w:rFonts w:ascii="宋体" w:eastAsia="宋体" w:hAnsi="宋体" w:hint="eastAsia"/>
        </w:rPr>
        <w:t>设置检测模式等。</w:t>
      </w:r>
    </w:p>
    <w:p w14:paraId="274C2FCE" w14:textId="49175590" w:rsidR="00084211" w:rsidRDefault="00814747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学生提交作业后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教师和助教需要根据设置的检测模式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对作业进行一些确认或者审阅</w:t>
      </w:r>
      <w:r>
        <w:rPr>
          <w:rFonts w:ascii="宋体" w:eastAsia="宋体" w:hAnsi="宋体" w:hint="eastAsia"/>
        </w:rPr>
        <w:t>。</w:t>
      </w:r>
    </w:p>
    <w:p w14:paraId="667B355B" w14:textId="167ED3F5" w:rsidR="00814747" w:rsidRDefault="00814747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检测结果出具后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教师和助教可以查看检测结果</w:t>
      </w:r>
      <w:r w:rsidR="00786711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导出或者下载检测结果报告单。</w:t>
      </w:r>
    </w:p>
    <w:p w14:paraId="2C4EEE7C" w14:textId="265B092C" w:rsidR="00B05A14" w:rsidRDefault="007358AA" w:rsidP="001410BC">
      <w:pPr>
        <w:pStyle w:val="2"/>
      </w:pPr>
      <w:bookmarkStart w:id="13" w:name="_Toc18858059"/>
      <w:r>
        <w:t>4</w:t>
      </w:r>
      <w:r w:rsidR="00B05A14">
        <w:t>.4</w:t>
      </w:r>
      <w:r w:rsidR="00B05A14">
        <w:t>学生端</w:t>
      </w:r>
      <w:bookmarkEnd w:id="13"/>
    </w:p>
    <w:p w14:paraId="5FF1CBE3" w14:textId="56EA4C64" w:rsidR="00B05A14" w:rsidRDefault="00F50825" w:rsidP="00926C6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学生主要需要进行课程的关联、提交作业和查看结果等操作；其中，学生查看检测结果的权限需要根据学校或者学院的设定确定。</w:t>
      </w:r>
    </w:p>
    <w:p w14:paraId="76843AAE" w14:textId="5C4743A9" w:rsidR="00736A86" w:rsidRDefault="007358AA" w:rsidP="003C7C4A">
      <w:pPr>
        <w:pStyle w:val="2"/>
      </w:pPr>
      <w:bookmarkStart w:id="14" w:name="_Toc18858060"/>
      <w:r>
        <w:lastRenderedPageBreak/>
        <w:t>4</w:t>
      </w:r>
      <w:r w:rsidR="00736A86">
        <w:t>.5</w:t>
      </w:r>
      <w:r w:rsidR="00736A86">
        <w:t>校内互检</w:t>
      </w:r>
      <w:bookmarkEnd w:id="14"/>
    </w:p>
    <w:p w14:paraId="06CF49BC" w14:textId="5711C4B0" w:rsidR="002B3447" w:rsidRPr="002B3447" w:rsidRDefault="002B3447" w:rsidP="00746E3D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系统提供校内互检功能；目前按照原P</w:t>
      </w:r>
      <w:r>
        <w:rPr>
          <w:rFonts w:ascii="宋体" w:eastAsia="宋体" w:hAnsi="宋体"/>
        </w:rPr>
        <w:t>MLC的功能作为基础</w:t>
      </w:r>
      <w:r>
        <w:rPr>
          <w:rFonts w:ascii="宋体" w:eastAsia="宋体" w:hAnsi="宋体" w:hint="eastAsia"/>
        </w:rPr>
        <w:t>，</w:t>
      </w:r>
      <w:r w:rsidR="00746E3D" w:rsidRPr="002B3447">
        <w:rPr>
          <w:rFonts w:ascii="宋体" w:eastAsia="宋体" w:hAnsi="宋体" w:hint="eastAsia"/>
        </w:rPr>
        <w:t>将原来的比对时间范围由“自然年”改为“学年”</w:t>
      </w:r>
      <w:r w:rsidR="00746E3D">
        <w:rPr>
          <w:rFonts w:ascii="宋体" w:eastAsia="宋体" w:hAnsi="宋体" w:hint="eastAsia"/>
        </w:rPr>
        <w:t>，并增加校内互检的导出。</w:t>
      </w:r>
    </w:p>
    <w:sectPr w:rsidR="002B3447" w:rsidRPr="002B3447" w:rsidSect="009F076D">
      <w:pgSz w:w="11900" w:h="16840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52B2" w14:textId="77777777" w:rsidR="000C56DC" w:rsidRDefault="000C56DC" w:rsidP="00CC1170">
      <w:r>
        <w:separator/>
      </w:r>
    </w:p>
  </w:endnote>
  <w:endnote w:type="continuationSeparator" w:id="0">
    <w:p w14:paraId="6A817299" w14:textId="77777777" w:rsidR="000C56DC" w:rsidRDefault="000C56DC" w:rsidP="00CC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1CDA" w14:textId="77777777" w:rsidR="000C56DC" w:rsidRDefault="000C56DC" w:rsidP="00CC1170">
      <w:r>
        <w:separator/>
      </w:r>
    </w:p>
  </w:footnote>
  <w:footnote w:type="continuationSeparator" w:id="0">
    <w:p w14:paraId="6B32E4B0" w14:textId="77777777" w:rsidR="000C56DC" w:rsidRDefault="000C56DC" w:rsidP="00CC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9E542"/>
    <w:multiLevelType w:val="singleLevel"/>
    <w:tmpl w:val="E0E9E542"/>
    <w:lvl w:ilvl="0">
      <w:start w:val="1"/>
      <w:numFmt w:val="decimal"/>
      <w:suff w:val="nothing"/>
      <w:lvlText w:val="（%1）"/>
      <w:lvlJc w:val="left"/>
    </w:lvl>
  </w:abstractNum>
  <w:abstractNum w:abstractNumId="1">
    <w:nsid w:val="48C02B71"/>
    <w:multiLevelType w:val="hybridMultilevel"/>
    <w:tmpl w:val="107CB540"/>
    <w:lvl w:ilvl="0" w:tplc="917CF03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D80618"/>
    <w:multiLevelType w:val="hybridMultilevel"/>
    <w:tmpl w:val="C9765102"/>
    <w:lvl w:ilvl="0" w:tplc="03EE0C3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92"/>
    <w:rsid w:val="000218F4"/>
    <w:rsid w:val="000757A6"/>
    <w:rsid w:val="00084211"/>
    <w:rsid w:val="000A1C8A"/>
    <w:rsid w:val="000C56DC"/>
    <w:rsid w:val="000D0D63"/>
    <w:rsid w:val="000D1530"/>
    <w:rsid w:val="000D7597"/>
    <w:rsid w:val="000F5B8C"/>
    <w:rsid w:val="00130B53"/>
    <w:rsid w:val="001346F2"/>
    <w:rsid w:val="001364AA"/>
    <w:rsid w:val="00137C87"/>
    <w:rsid w:val="001410BC"/>
    <w:rsid w:val="00152995"/>
    <w:rsid w:val="00175B04"/>
    <w:rsid w:val="001B7C28"/>
    <w:rsid w:val="001D3E8C"/>
    <w:rsid w:val="00207182"/>
    <w:rsid w:val="002166B1"/>
    <w:rsid w:val="00226432"/>
    <w:rsid w:val="00246712"/>
    <w:rsid w:val="002540BB"/>
    <w:rsid w:val="00280300"/>
    <w:rsid w:val="00287ACD"/>
    <w:rsid w:val="002B3447"/>
    <w:rsid w:val="002B4686"/>
    <w:rsid w:val="002B557C"/>
    <w:rsid w:val="002C0F40"/>
    <w:rsid w:val="002F017B"/>
    <w:rsid w:val="002F7BAC"/>
    <w:rsid w:val="003140D3"/>
    <w:rsid w:val="00327044"/>
    <w:rsid w:val="00354A62"/>
    <w:rsid w:val="00376872"/>
    <w:rsid w:val="0037761E"/>
    <w:rsid w:val="00396764"/>
    <w:rsid w:val="003C7C4A"/>
    <w:rsid w:val="003D5CA0"/>
    <w:rsid w:val="003E687D"/>
    <w:rsid w:val="0040206F"/>
    <w:rsid w:val="00435ECD"/>
    <w:rsid w:val="00437D51"/>
    <w:rsid w:val="00451740"/>
    <w:rsid w:val="004B574B"/>
    <w:rsid w:val="004C0A6F"/>
    <w:rsid w:val="004C0E71"/>
    <w:rsid w:val="004E2582"/>
    <w:rsid w:val="004E486D"/>
    <w:rsid w:val="004F1C29"/>
    <w:rsid w:val="004F6F55"/>
    <w:rsid w:val="004F72FD"/>
    <w:rsid w:val="005372B3"/>
    <w:rsid w:val="005623CD"/>
    <w:rsid w:val="00563AB2"/>
    <w:rsid w:val="00581297"/>
    <w:rsid w:val="0058530A"/>
    <w:rsid w:val="005A7446"/>
    <w:rsid w:val="005C0D4A"/>
    <w:rsid w:val="005C2472"/>
    <w:rsid w:val="005D0577"/>
    <w:rsid w:val="005D4F6A"/>
    <w:rsid w:val="005E1096"/>
    <w:rsid w:val="006022EF"/>
    <w:rsid w:val="0060359A"/>
    <w:rsid w:val="00610BA8"/>
    <w:rsid w:val="00613553"/>
    <w:rsid w:val="006240E2"/>
    <w:rsid w:val="00624E32"/>
    <w:rsid w:val="006269E2"/>
    <w:rsid w:val="00633120"/>
    <w:rsid w:val="00655645"/>
    <w:rsid w:val="00670462"/>
    <w:rsid w:val="00671165"/>
    <w:rsid w:val="006714C8"/>
    <w:rsid w:val="00671852"/>
    <w:rsid w:val="00691334"/>
    <w:rsid w:val="00694012"/>
    <w:rsid w:val="006A1E3B"/>
    <w:rsid w:val="006C7E78"/>
    <w:rsid w:val="006E2D05"/>
    <w:rsid w:val="006F7C26"/>
    <w:rsid w:val="007010CC"/>
    <w:rsid w:val="007072CB"/>
    <w:rsid w:val="007156D8"/>
    <w:rsid w:val="007249A0"/>
    <w:rsid w:val="00733646"/>
    <w:rsid w:val="007358AA"/>
    <w:rsid w:val="00736A86"/>
    <w:rsid w:val="00742788"/>
    <w:rsid w:val="00743ADD"/>
    <w:rsid w:val="00746E3D"/>
    <w:rsid w:val="007859AE"/>
    <w:rsid w:val="00786711"/>
    <w:rsid w:val="0079736C"/>
    <w:rsid w:val="007A7B61"/>
    <w:rsid w:val="007C4A5F"/>
    <w:rsid w:val="007D61A1"/>
    <w:rsid w:val="007D621D"/>
    <w:rsid w:val="007E79AF"/>
    <w:rsid w:val="00814747"/>
    <w:rsid w:val="008843CD"/>
    <w:rsid w:val="0088581A"/>
    <w:rsid w:val="008C4514"/>
    <w:rsid w:val="008E68C3"/>
    <w:rsid w:val="00912C01"/>
    <w:rsid w:val="009145D4"/>
    <w:rsid w:val="00917C48"/>
    <w:rsid w:val="00922873"/>
    <w:rsid w:val="00923AF1"/>
    <w:rsid w:val="00926C6E"/>
    <w:rsid w:val="00936226"/>
    <w:rsid w:val="00943D32"/>
    <w:rsid w:val="00954BAE"/>
    <w:rsid w:val="009579C4"/>
    <w:rsid w:val="0096611A"/>
    <w:rsid w:val="00993724"/>
    <w:rsid w:val="009A12F7"/>
    <w:rsid w:val="009D169B"/>
    <w:rsid w:val="009D502D"/>
    <w:rsid w:val="009E6F99"/>
    <w:rsid w:val="009F076D"/>
    <w:rsid w:val="009F11C1"/>
    <w:rsid w:val="00A04F3F"/>
    <w:rsid w:val="00A05DA6"/>
    <w:rsid w:val="00A12D8A"/>
    <w:rsid w:val="00A13690"/>
    <w:rsid w:val="00A40CA5"/>
    <w:rsid w:val="00A55E2C"/>
    <w:rsid w:val="00A61852"/>
    <w:rsid w:val="00A6383F"/>
    <w:rsid w:val="00A7088E"/>
    <w:rsid w:val="00A77A50"/>
    <w:rsid w:val="00A85970"/>
    <w:rsid w:val="00A86328"/>
    <w:rsid w:val="00AB4FAC"/>
    <w:rsid w:val="00B0157D"/>
    <w:rsid w:val="00B05A14"/>
    <w:rsid w:val="00B2150A"/>
    <w:rsid w:val="00B3618F"/>
    <w:rsid w:val="00B414A1"/>
    <w:rsid w:val="00B43192"/>
    <w:rsid w:val="00B91B1A"/>
    <w:rsid w:val="00B92BFB"/>
    <w:rsid w:val="00BA7408"/>
    <w:rsid w:val="00BE065D"/>
    <w:rsid w:val="00BF6860"/>
    <w:rsid w:val="00C06A45"/>
    <w:rsid w:val="00C20A50"/>
    <w:rsid w:val="00C31F04"/>
    <w:rsid w:val="00C40A0A"/>
    <w:rsid w:val="00C610F8"/>
    <w:rsid w:val="00C66EC6"/>
    <w:rsid w:val="00C7220E"/>
    <w:rsid w:val="00C85A26"/>
    <w:rsid w:val="00C87E59"/>
    <w:rsid w:val="00C926A6"/>
    <w:rsid w:val="00C95744"/>
    <w:rsid w:val="00CA1B90"/>
    <w:rsid w:val="00CB0E45"/>
    <w:rsid w:val="00CC1170"/>
    <w:rsid w:val="00CD5CD6"/>
    <w:rsid w:val="00CF1A16"/>
    <w:rsid w:val="00CF277D"/>
    <w:rsid w:val="00D1443D"/>
    <w:rsid w:val="00D5762D"/>
    <w:rsid w:val="00D670CE"/>
    <w:rsid w:val="00D9502A"/>
    <w:rsid w:val="00DA36D3"/>
    <w:rsid w:val="00DB39CA"/>
    <w:rsid w:val="00DC42EF"/>
    <w:rsid w:val="00DC6F38"/>
    <w:rsid w:val="00DD6C0F"/>
    <w:rsid w:val="00DE1F20"/>
    <w:rsid w:val="00E14B1A"/>
    <w:rsid w:val="00E209F9"/>
    <w:rsid w:val="00E436D7"/>
    <w:rsid w:val="00E44CDE"/>
    <w:rsid w:val="00E57200"/>
    <w:rsid w:val="00E91B5C"/>
    <w:rsid w:val="00EC33F5"/>
    <w:rsid w:val="00EC38DD"/>
    <w:rsid w:val="00ED1DEF"/>
    <w:rsid w:val="00EE6251"/>
    <w:rsid w:val="00F02DB7"/>
    <w:rsid w:val="00F26AFF"/>
    <w:rsid w:val="00F3495E"/>
    <w:rsid w:val="00F414BB"/>
    <w:rsid w:val="00F50825"/>
    <w:rsid w:val="00F52B98"/>
    <w:rsid w:val="00F55739"/>
    <w:rsid w:val="00F821C7"/>
    <w:rsid w:val="00F876FA"/>
    <w:rsid w:val="00F878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DED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6226"/>
    <w:pPr>
      <w:keepNext/>
      <w:keepLines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49A0"/>
    <w:pPr>
      <w:keepNext/>
      <w:keepLines/>
      <w:outlineLvl w:val="1"/>
    </w:pPr>
    <w:rPr>
      <w:rFonts w:asciiTheme="majorHAnsi" w:eastAsia="微软雅黑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1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6226"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249A0"/>
    <w:rPr>
      <w:rFonts w:asciiTheme="majorHAnsi" w:eastAsia="微软雅黑" w:hAnsiTheme="majorHAnsi" w:cstheme="majorBidi"/>
      <w:bCs/>
      <w:szCs w:val="32"/>
    </w:rPr>
  </w:style>
  <w:style w:type="paragraph" w:styleId="a5">
    <w:name w:val="List Paragraph"/>
    <w:basedOn w:val="a"/>
    <w:uiPriority w:val="34"/>
    <w:qFormat/>
    <w:rsid w:val="001346F2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F72FD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F72FD"/>
  </w:style>
  <w:style w:type="paragraph" w:styleId="20">
    <w:name w:val="toc 2"/>
    <w:basedOn w:val="a"/>
    <w:next w:val="a"/>
    <w:autoRedefine/>
    <w:uiPriority w:val="39"/>
    <w:unhideWhenUsed/>
    <w:rsid w:val="004F72FD"/>
    <w:pPr>
      <w:ind w:leftChars="200" w:left="420"/>
    </w:pPr>
  </w:style>
  <w:style w:type="character" w:styleId="a6">
    <w:name w:val="Hyperlink"/>
    <w:basedOn w:val="a0"/>
    <w:uiPriority w:val="99"/>
    <w:unhideWhenUsed/>
    <w:rsid w:val="004F72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72FD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5C0D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0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6226"/>
    <w:pPr>
      <w:keepNext/>
      <w:keepLines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49A0"/>
    <w:pPr>
      <w:keepNext/>
      <w:keepLines/>
      <w:outlineLvl w:val="1"/>
    </w:pPr>
    <w:rPr>
      <w:rFonts w:asciiTheme="majorHAnsi" w:eastAsia="微软雅黑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1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6226"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249A0"/>
    <w:rPr>
      <w:rFonts w:asciiTheme="majorHAnsi" w:eastAsia="微软雅黑" w:hAnsiTheme="majorHAnsi" w:cstheme="majorBidi"/>
      <w:bCs/>
      <w:szCs w:val="32"/>
    </w:rPr>
  </w:style>
  <w:style w:type="paragraph" w:styleId="a5">
    <w:name w:val="List Paragraph"/>
    <w:basedOn w:val="a"/>
    <w:uiPriority w:val="34"/>
    <w:qFormat/>
    <w:rsid w:val="001346F2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F72FD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F72FD"/>
  </w:style>
  <w:style w:type="paragraph" w:styleId="20">
    <w:name w:val="toc 2"/>
    <w:basedOn w:val="a"/>
    <w:next w:val="a"/>
    <w:autoRedefine/>
    <w:uiPriority w:val="39"/>
    <w:unhideWhenUsed/>
    <w:rsid w:val="004F72FD"/>
    <w:pPr>
      <w:ind w:leftChars="200" w:left="420"/>
    </w:pPr>
  </w:style>
  <w:style w:type="character" w:styleId="a6">
    <w:name w:val="Hyperlink"/>
    <w:basedOn w:val="a0"/>
    <w:uiPriority w:val="99"/>
    <w:unhideWhenUsed/>
    <w:rsid w:val="004F72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72FD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5C0D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0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12333@cnki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徐</dc:creator>
  <cp:lastModifiedBy>8618713577976</cp:lastModifiedBy>
  <cp:revision>2</cp:revision>
  <cp:lastPrinted>2018-06-22T05:10:00Z</cp:lastPrinted>
  <dcterms:created xsi:type="dcterms:W3CDTF">2019-09-18T06:08:00Z</dcterms:created>
  <dcterms:modified xsi:type="dcterms:W3CDTF">2019-09-18T06:08:00Z</dcterms:modified>
</cp:coreProperties>
</file>